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73A" w:rsidRDefault="00226675">
      <w:r>
        <w:rPr>
          <w:b/>
        </w:rPr>
        <w:t>Minute of Biennial Meeting held 17 October 2017 in Committee Room 3, City Chambers</w:t>
      </w:r>
    </w:p>
    <w:p w:rsidR="00226675" w:rsidRPr="00226675" w:rsidRDefault="00226675">
      <w:pPr>
        <w:rPr>
          <w:b/>
        </w:rPr>
      </w:pPr>
      <w:r w:rsidRPr="00226675">
        <w:rPr>
          <w:b/>
        </w:rPr>
        <w:t>Present:</w:t>
      </w:r>
      <w:r w:rsidRPr="00226675">
        <w:rPr>
          <w:b/>
        </w:rPr>
        <w:tab/>
        <w:t xml:space="preserve">Lord Provost Ian </w:t>
      </w:r>
      <w:proofErr w:type="spellStart"/>
      <w:r w:rsidRPr="00226675">
        <w:rPr>
          <w:b/>
        </w:rPr>
        <w:t>Borthwick</w:t>
      </w:r>
      <w:proofErr w:type="spellEnd"/>
      <w:r w:rsidRPr="00226675">
        <w:rPr>
          <w:b/>
        </w:rPr>
        <w:t xml:space="preserve">, Deacon Convener Murray Petrie, Collector Robert Dunn, Past Convener David Craig, Iain Murray, Archivist Innes </w:t>
      </w:r>
      <w:proofErr w:type="spellStart"/>
      <w:r w:rsidRPr="00226675">
        <w:rPr>
          <w:b/>
        </w:rPr>
        <w:t>Duffus</w:t>
      </w:r>
      <w:proofErr w:type="spellEnd"/>
      <w:r w:rsidRPr="00226675">
        <w:rPr>
          <w:b/>
        </w:rPr>
        <w:t xml:space="preserve">, Past Convener Charlie Scott, Deacon David Edgar, James Welsh, Rodger </w:t>
      </w:r>
      <w:proofErr w:type="spellStart"/>
      <w:r w:rsidRPr="00226675">
        <w:rPr>
          <w:b/>
        </w:rPr>
        <w:t>Brunton</w:t>
      </w:r>
      <w:proofErr w:type="spellEnd"/>
      <w:r w:rsidRPr="00226675">
        <w:rPr>
          <w:b/>
        </w:rPr>
        <w:t xml:space="preserve">, Bruce Kelly, Raymond Edwards, Mike </w:t>
      </w:r>
      <w:proofErr w:type="spellStart"/>
      <w:r w:rsidRPr="00226675">
        <w:rPr>
          <w:b/>
        </w:rPr>
        <w:t>McGreavey</w:t>
      </w:r>
      <w:proofErr w:type="spellEnd"/>
      <w:r w:rsidRPr="00226675">
        <w:rPr>
          <w:b/>
        </w:rPr>
        <w:t>, Past Convener David Adam, Past Convener Bill McLaren, Jim Patrick, Past Convener Ian Duncan, Colin Graham, Bob Steele, Ken Andrew, Scott Williamson, Stan Nutt</w:t>
      </w:r>
      <w:r w:rsidR="002C7A15">
        <w:rPr>
          <w:b/>
        </w:rPr>
        <w:t>, Jim Pickett</w:t>
      </w:r>
      <w:bookmarkStart w:id="0" w:name="_GoBack"/>
      <w:bookmarkEnd w:id="0"/>
      <w:r w:rsidRPr="00226675">
        <w:rPr>
          <w:b/>
        </w:rPr>
        <w:t>.</w:t>
      </w:r>
    </w:p>
    <w:p w:rsidR="00226675" w:rsidRDefault="00226675">
      <w:r>
        <w:t>The Deacon Convener welcomed all to the Biennial Meeting and intimated that there were a number of apologies.</w:t>
      </w:r>
    </w:p>
    <w:p w:rsidR="00226675" w:rsidRDefault="00226675">
      <w:r>
        <w:t>The Deacon Convener addressed the meeting and intimated that he was experiencing a sense of relief as he reached the end of his term of office.  There were a number of highlights, principally the Biennial Dinner, the Bridie Supper and the various Craft functions he had attended.  The principal highlight was meeting the people who had been helped by our charitable donations.  The lowlights included meeting with OSCR and dealing with all the allegations that had been made against us.  He also intimated that some of the Crafts were moribund and that the incoming Deacon Convener may have to take some action to help restore their membership.</w:t>
      </w:r>
    </w:p>
    <w:p w:rsidR="00226675" w:rsidRDefault="00226675">
      <w:r>
        <w:t>Overall it had been a privilege and honour to serve.  He thanked all the Trustees and the Master Court but in particular he made mention of his Collector Robert Dunn, and Clerk Lindsay Darroch.  He specifically mentioned the support he had received from Scott Williamson to help steer us through the difficulties with OSCR.</w:t>
      </w:r>
    </w:p>
    <w:p w:rsidR="00226675" w:rsidRDefault="00226675">
      <w:r>
        <w:rPr>
          <w:b/>
        </w:rPr>
        <w:t>Election of Deacon Convener</w:t>
      </w:r>
    </w:p>
    <w:p w:rsidR="00226675" w:rsidRDefault="00226675">
      <w:r>
        <w:lastRenderedPageBreak/>
        <w:t>The Deacon Convener proposed Robert Dunn to be the new Deacon Convener.  This was seconded by Past Convener David Craig.  There being no other nominations, the meeting unanimously approved the appointment.</w:t>
      </w:r>
    </w:p>
    <w:p w:rsidR="00226675" w:rsidRDefault="00226675">
      <w:r>
        <w:t>The Late Deacon Convener then robed the new Deacon Convener and introduced him to the meeting.</w:t>
      </w:r>
    </w:p>
    <w:p w:rsidR="00226675" w:rsidRDefault="00226675">
      <w:r>
        <w:t>Deacon Convener Robert thanked the meeting for their support and indicated that he considered his appointment to be an honour and privilege.</w:t>
      </w:r>
    </w:p>
    <w:p w:rsidR="00226675" w:rsidRDefault="00226675">
      <w:r>
        <w:rPr>
          <w:b/>
        </w:rPr>
        <w:t>Election of Collector</w:t>
      </w:r>
    </w:p>
    <w:p w:rsidR="00226675" w:rsidRDefault="00226675">
      <w:r>
        <w:t>Deacon Convener Robert proposed past Deacon of the Baker Craft Iain Murray as Collector.  This was seconded by</w:t>
      </w:r>
      <w:r w:rsidR="00221886">
        <w:t xml:space="preserve"> Late Deacon Convener Murray and there being no other nominations, his appointment was unanimously approved.</w:t>
      </w:r>
    </w:p>
    <w:p w:rsidR="00221886" w:rsidRDefault="00221886">
      <w:r>
        <w:rPr>
          <w:b/>
        </w:rPr>
        <w:t>AOCB</w:t>
      </w:r>
    </w:p>
    <w:p w:rsidR="00221886" w:rsidRPr="00221886" w:rsidRDefault="00221886">
      <w:r>
        <w:t>There being no other competent business, Deacon Convener Robert intimated a number of dates and thanked everyone for their attendance, but in particular the Lord Provost.  He then closed the meeting.</w:t>
      </w:r>
    </w:p>
    <w:sectPr w:rsidR="00221886" w:rsidRPr="00221886">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A15" w:rsidRDefault="002C7A15" w:rsidP="002C7A15">
      <w:pPr>
        <w:spacing w:after="0" w:line="240" w:lineRule="auto"/>
      </w:pPr>
      <w:r>
        <w:separator/>
      </w:r>
    </w:p>
  </w:endnote>
  <w:endnote w:type="continuationSeparator" w:id="0">
    <w:p w:rsidR="002C7A15" w:rsidRDefault="002C7A15" w:rsidP="002C7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A15" w:rsidRDefault="002C7A15" w:rsidP="002C7A15">
      <w:pPr>
        <w:spacing w:after="0" w:line="240" w:lineRule="auto"/>
      </w:pPr>
      <w:r>
        <w:separator/>
      </w:r>
    </w:p>
  </w:footnote>
  <w:footnote w:type="continuationSeparator" w:id="0">
    <w:p w:rsidR="002C7A15" w:rsidRDefault="002C7A15" w:rsidP="002C7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A15" w:rsidRDefault="002C7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ilgDocRef" w:val="5541192"/>
    <w:docVar w:name="PilgDocVersion" w:val="1"/>
    <w:docVar w:name="PilgOrigDocID" w:val="5541192"/>
  </w:docVars>
  <w:rsids>
    <w:rsidRoot w:val="000B37C1"/>
    <w:rsid w:val="000B37C1"/>
    <w:rsid w:val="00221886"/>
    <w:rsid w:val="00226675"/>
    <w:rsid w:val="002C7A15"/>
    <w:rsid w:val="005E5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BDCD00-0C18-4C2D-B51A-D768410EA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7A15"/>
  </w:style>
  <w:style w:type="paragraph" w:styleId="Footer">
    <w:name w:val="footer"/>
    <w:basedOn w:val="Normal"/>
    <w:link w:val="FooterChar"/>
    <w:uiPriority w:val="99"/>
    <w:unhideWhenUsed/>
    <w:rsid w:val="002C7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7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2122</Characters>
  <Application>Microsoft Office Word</Application>
  <DocSecurity>4</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 of Biennial Meeting (AMENDED) as at 31.10.17</dc:title>
  <dc:subject/>
  <dc:creator>Jen</dc:creator>
  <cp:keywords/>
  <dc:description/>
  <cp:lastModifiedBy>Binnie, Donna</cp:lastModifiedBy>
  <cp:revision>2</cp:revision>
  <dcterms:created xsi:type="dcterms:W3CDTF">2017-10-31T09:24:00Z</dcterms:created>
  <dcterms:modified xsi:type="dcterms:W3CDTF">2017-10-31T09:24:00Z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Code">
    <vt:lpwstr>NIN/0002/00022</vt:lpwstr>
  </property>
  <property fmtid="{D5CDD505-2E9C-101B-9397-08002B2CF9AE}" pid="3" name="EntityDescription">
    <vt:lpwstr>General - Lindsay Darroch</vt:lpwstr>
  </property>
  <property fmtid="{D5CDD505-2E9C-101B-9397-08002B2CF9AE}" pid="4" name="Corresp">
    <vt:lpwstr>Lindsay Darroch</vt:lpwstr>
  </property>
</Properties>
</file>