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  <w:rPr>
          <w:b/>
        </w:rPr>
      </w:pPr>
      <w:r>
        <w:rPr>
          <w:b/>
        </w:rPr>
        <w:t>At a Meeting of the Dean of Guild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  <w:rPr>
          <w:b/>
        </w:rPr>
      </w:pPr>
      <w:r>
        <w:rPr>
          <w:b/>
        </w:rPr>
        <w:t>and Assessors held in the Room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  <w:rPr>
          <w:b/>
        </w:rPr>
      </w:pPr>
      <w:r>
        <w:rPr>
          <w:b/>
        </w:rPr>
        <w:t>off the Guild hall on the twenty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  <w:rPr>
          <w:b/>
        </w:rPr>
      </w:pPr>
      <w:r>
        <w:rPr>
          <w:b/>
        </w:rPr>
        <w:t>eighth day of March Eighteen hundred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rPr>
          <w:b/>
        </w:rPr>
        <w:t>and Sixty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rPr>
          <w:i/>
        </w:rPr>
        <w:t xml:space="preserve">present </w:t>
      </w:r>
      <w:proofErr w:type="gramStart"/>
      <w:r>
        <w:rPr>
          <w:i/>
        </w:rPr>
        <w:t>8</w:t>
      </w:r>
      <w:proofErr w:type="gramEnd"/>
      <w:r>
        <w:rPr>
          <w:i/>
        </w:rPr>
        <w:t xml:space="preserve"> members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The Dean of Guild mentioned that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rPr>
          <w:i/>
        </w:rPr>
        <w:t>page 474a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 xml:space="preserve">Professor </w:t>
      </w:r>
      <w:proofErr w:type="spellStart"/>
      <w:r>
        <w:t>Swinton</w:t>
      </w:r>
      <w:proofErr w:type="spellEnd"/>
      <w:r>
        <w:t xml:space="preserve"> the Reporter appointed by the Court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 xml:space="preserve">of Session on the </w:t>
      </w:r>
      <w:proofErr w:type="gramStart"/>
      <w:r>
        <w:t>proposed</w:t>
      </w:r>
      <w:proofErr w:type="gramEnd"/>
      <w:r>
        <w:t xml:space="preserve"> scheme of the Morgan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Hospital had proposed a Board of Directors consisting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of twenty in number, the Dean of Guild being to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 xml:space="preserve">be a Governor ex </w:t>
      </w:r>
      <w:proofErr w:type="spellStart"/>
      <w:r>
        <w:t>officii</w:t>
      </w:r>
      <w:proofErr w:type="spellEnd"/>
      <w:r>
        <w:t>. That at a Meeting of the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Committee of subscribers for the expenses of vindicating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the Public interest in Mr Morgan’s settlement he had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moved that in addition to the Dean the Guildry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should have the privilege of returning two Guild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Brethren to the proposed Board, of all which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the Meeting cordially approved and returned thanks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>to Mr Hean for the exertions thus made by</w:t>
      </w:r>
    </w:p>
    <w:p w:rsidR="00C1314B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r>
        <w:t xml:space="preserve">him for his attention to the interest of </w:t>
      </w:r>
    </w:p>
    <w:p w:rsidR="00C1314B" w:rsidRPr="00A35520" w:rsidRDefault="00C1314B" w:rsidP="00C1314B">
      <w:pPr>
        <w:pStyle w:val="Footer"/>
        <w:tabs>
          <w:tab w:val="clear" w:pos="4153"/>
          <w:tab w:val="clear" w:pos="8306"/>
        </w:tabs>
        <w:ind w:left="1440" w:hanging="720"/>
        <w:jc w:val="center"/>
      </w:pPr>
      <w:proofErr w:type="gramStart"/>
      <w:r>
        <w:t>the Guildry in these matters.</w:t>
      </w:r>
      <w:proofErr w:type="gramEnd"/>
    </w:p>
    <w:p w:rsidR="00953F07" w:rsidRDefault="00953F07"/>
    <w:p w:rsidR="00C1314B" w:rsidRPr="00C1314B" w:rsidRDefault="00C1314B" w:rsidP="00C1314B">
      <w:pPr>
        <w:jc w:val="right"/>
        <w:rPr>
          <w:sz w:val="16"/>
        </w:rPr>
      </w:pPr>
      <w:r w:rsidRPr="00C1314B">
        <w:rPr>
          <w:sz w:val="16"/>
        </w:rPr>
        <w:t>©</w:t>
      </w:r>
      <w:sdt>
        <w:sdtPr>
          <w:rPr>
            <w:sz w:val="16"/>
          </w:rPr>
          <w:alias w:val="Author"/>
          <w:id w:val="5066251"/>
          <w:placeholder>
            <w:docPart w:val="67AE4632D7714D95AE762B9443D677B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C1314B">
            <w:rPr>
              <w:sz w:val="16"/>
            </w:rPr>
            <w:t>I</w:t>
          </w:r>
          <w:r>
            <w:rPr>
              <w:sz w:val="16"/>
            </w:rPr>
            <w:t xml:space="preserve">nnes </w:t>
          </w:r>
          <w:r w:rsidRPr="00C1314B">
            <w:rPr>
              <w:sz w:val="16"/>
            </w:rPr>
            <w:t>A. Duffus Archivist of the Nine Incorporated Trades of Dundee</w:t>
          </w:r>
        </w:sdtContent>
      </w:sdt>
    </w:p>
    <w:sectPr w:rsidR="00C1314B" w:rsidRPr="00C1314B" w:rsidSect="0095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92BDC"/>
    <w:rsid w:val="00734D23"/>
    <w:rsid w:val="00953F07"/>
    <w:rsid w:val="00B02C3E"/>
    <w:rsid w:val="00C1314B"/>
    <w:rsid w:val="00C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23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4D2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734D2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4D23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34D23"/>
    <w:pPr>
      <w:keepNext/>
      <w:ind w:firstLine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34D23"/>
    <w:pPr>
      <w:keepNext/>
      <w:ind w:firstLine="720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734D2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734D23"/>
    <w:pPr>
      <w:keepNext/>
      <w:tabs>
        <w:tab w:val="left" w:pos="1440"/>
        <w:tab w:val="left" w:pos="1800"/>
        <w:tab w:val="left" w:pos="2520"/>
        <w:tab w:val="left" w:pos="4680"/>
        <w:tab w:val="left" w:pos="7200"/>
      </w:tabs>
      <w:ind w:left="1440" w:hanging="720"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34D23"/>
    <w:pPr>
      <w:keepNext/>
      <w:ind w:left="7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34D23"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D23"/>
    <w:rPr>
      <w:rFonts w:ascii="Georgia" w:hAnsi="Georgia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4D23"/>
    <w:rPr>
      <w:rFonts w:ascii="Georgia" w:hAnsi="Georgia"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34D23"/>
    <w:rPr>
      <w:rFonts w:ascii="Georgia" w:hAnsi="Georgia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34D2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34D23"/>
    <w:rPr>
      <w:rFonts w:ascii="Georgia" w:hAnsi="Georgia"/>
      <w:b/>
      <w:i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31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314B"/>
    <w:rPr>
      <w:rFonts w:ascii="Georgia" w:hAnsi="Georgi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31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AE4632D7714D95AE762B9443D6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4DAB-2F23-42CC-9156-8789C11BF75B}"/>
      </w:docPartPr>
      <w:docPartBody>
        <w:p w:rsidR="00000000" w:rsidRDefault="00E8483D">
          <w:r w:rsidRPr="00614F5F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483D"/>
    <w:rsid w:val="000F74CF"/>
    <w:rsid w:val="00E8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8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 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A. Duffus Archivist of the Nine Incorporated Trades of Dundee</dc:creator>
  <cp:keywords/>
  <dc:description/>
  <cp:lastModifiedBy>I.A. Duffus</cp:lastModifiedBy>
  <cp:revision>3</cp:revision>
  <dcterms:created xsi:type="dcterms:W3CDTF">2009-11-26T15:23:00Z</dcterms:created>
  <dcterms:modified xsi:type="dcterms:W3CDTF">2009-11-26T15:28:00Z</dcterms:modified>
</cp:coreProperties>
</file>